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Western"/>
        <w:spacing w:lineRule="auto" w:line="240" w:beforeAutospacing="0" w:before="280" w:after="0"/>
        <w:jc w:val="both"/>
        <w:rPr>
          <w:rFonts w:ascii="Arial" w:hAnsi="Arial" w:cs="Arial"/>
        </w:rPr>
      </w:pPr>
      <w:r>
        <w:rPr>
          <w:rFonts w:cs="Arial" w:ascii="Arial" w:hAnsi="Arial"/>
        </w:rPr>
        <w:t>Madame, Monsieur,</w:t>
      </w:r>
    </w:p>
    <w:p>
      <w:pPr>
        <w:pStyle w:val="Western"/>
        <w:spacing w:lineRule="auto" w:line="240" w:beforeAutospacing="0" w:before="280" w:after="0"/>
        <w:jc w:val="both"/>
        <w:rPr/>
      </w:pPr>
      <w:r>
        <w:rPr>
          <w:rFonts w:cs="Arial" w:ascii="Arial" w:hAnsi="Arial"/>
          <w:bCs/>
        </w:rPr>
        <w:t xml:space="preserve">Votre enfant n’aura pas classe jeudi 13 juin. </w:t>
      </w:r>
    </w:p>
    <w:p>
      <w:pPr>
        <w:pStyle w:val="Western"/>
        <w:spacing w:lineRule="auto" w:line="240" w:beforeAutospacing="0" w:before="280" w:after="0"/>
        <w:jc w:val="both"/>
        <w:rPr/>
      </w:pPr>
      <w:r>
        <w:rPr>
          <w:rFonts w:cs="Arial" w:ascii="Arial" w:hAnsi="Arial"/>
          <w:bCs/>
        </w:rPr>
        <w:t xml:space="preserve">En effet, ce jour se tiendra la réunion d’une commission parlementaire qui entérinerait la </w:t>
      </w:r>
      <w:r>
        <w:rPr>
          <w:rFonts w:cs="Arial" w:ascii="Arial" w:hAnsi="Arial"/>
          <w:b/>
          <w:bCs/>
        </w:rPr>
        <w:t xml:space="preserve"> loi « Pour une école de la confiance » ou « loi Blanquer ». </w:t>
      </w:r>
    </w:p>
    <w:p>
      <w:pPr>
        <w:pStyle w:val="Western"/>
        <w:spacing w:lineRule="auto" w:line="240" w:beforeAutospacing="0" w:before="280" w:after="0"/>
        <w:jc w:val="both"/>
        <w:rPr/>
      </w:pPr>
      <w:r>
        <w:rPr>
          <w:rFonts w:cs="Arial" w:ascii="Arial" w:hAnsi="Arial"/>
        </w:rPr>
        <w:t xml:space="preserve">Même si celle-ci a subi des modifications lors de son examen au sénat le 21 mai, </w:t>
      </w:r>
      <w:r>
        <w:rPr>
          <w:rFonts w:cs="Arial" w:ascii="Arial" w:hAnsi="Arial"/>
          <w:b/>
          <w:bCs/>
        </w:rPr>
        <w:t>grâce  aux mobilisations des enseignant-e-s et des parents</w:t>
      </w:r>
      <w:r>
        <w:rPr>
          <w:rFonts w:cs="Arial" w:ascii="Arial" w:hAnsi="Arial"/>
        </w:rPr>
        <w:t xml:space="preserve">, elle n’en demeure pas moins toujours aussi </w:t>
      </w:r>
      <w:r>
        <w:rPr>
          <w:rFonts w:cs="Arial" w:ascii="Arial" w:hAnsi="Arial"/>
          <w:b/>
          <w:bCs/>
        </w:rPr>
        <w:t>dangereuse pour l’avenir de notre Ecole, de nos élèves, de vos enfants</w:t>
      </w:r>
      <w:r>
        <w:rPr>
          <w:rFonts w:cs="Arial" w:ascii="Arial" w:hAnsi="Arial"/>
        </w:rPr>
        <w:t xml:space="preserve"> avec notamment :</w:t>
      </w:r>
    </w:p>
    <w:p>
      <w:pPr>
        <w:pStyle w:val="Western"/>
        <w:numPr>
          <w:ilvl w:val="0"/>
          <w:numId w:val="1"/>
        </w:numPr>
        <w:spacing w:lineRule="auto" w:line="240" w:beforeAutospacing="0" w:before="280" w:after="0"/>
        <w:ind w:left="284" w:hanging="284"/>
        <w:jc w:val="both"/>
        <w:rPr/>
      </w:pPr>
      <w:r>
        <w:rPr>
          <w:rFonts w:cs="Arial" w:ascii="Arial" w:hAnsi="Arial"/>
          <w:b/>
        </w:rPr>
        <w:t xml:space="preserve">des directeurs/directrices « chef-fe-s » d’école </w:t>
      </w:r>
      <w:r>
        <w:rPr>
          <w:rFonts w:cs="Arial" w:ascii="Arial" w:hAnsi="Arial"/>
          <w:b/>
          <w:bCs/>
        </w:rPr>
        <w:t>qui transformeraient complètement la relation entre collègues et aurait un impact sur le travail dans l’école</w:t>
      </w:r>
      <w:r>
        <w:rPr>
          <w:rFonts w:cs="Arial" w:ascii="Arial" w:hAnsi="Arial"/>
          <w:b w:val="false"/>
          <w:bCs w:val="false"/>
        </w:rPr>
        <w:t xml:space="preserve"> , malgré la suppression des EPLSF (ces regroupements d’écoles avec un collège) voté par le sénat  </w:t>
      </w:r>
    </w:p>
    <w:p>
      <w:pPr>
        <w:pStyle w:val="Western"/>
        <w:numPr>
          <w:ilvl w:val="0"/>
          <w:numId w:val="1"/>
        </w:numPr>
        <w:spacing w:lineRule="auto" w:line="240" w:beforeAutospacing="0" w:before="280" w:after="0"/>
        <w:ind w:left="284" w:hanging="284"/>
        <w:jc w:val="both"/>
        <w:rPr/>
      </w:pPr>
      <w:r>
        <w:rPr>
          <w:rFonts w:cs="Arial" w:ascii="Arial" w:hAnsi="Arial"/>
          <w:b/>
        </w:rPr>
        <w:t>l’école maternelle publique toujours en danger avec l’obligation pour les communes de financer les écoles maternelles privées dans le cadre de l’Instruction obligatoire dès 3 ans, la scolarisation dans son secteur d’habitation remis en cause, le maintien des jardins d’enfants existant en guise d’école maternelle</w:t>
      </w:r>
    </w:p>
    <w:p>
      <w:pPr>
        <w:pStyle w:val="Western"/>
        <w:numPr>
          <w:ilvl w:val="0"/>
          <w:numId w:val="1"/>
        </w:numPr>
        <w:spacing w:lineRule="auto" w:line="240" w:beforeAutospacing="0" w:before="280" w:after="0"/>
        <w:ind w:left="284" w:hanging="284"/>
        <w:jc w:val="both"/>
        <w:rPr/>
      </w:pPr>
      <w:r>
        <w:rPr>
          <w:rFonts w:cs="Arial" w:ascii="Arial" w:hAnsi="Arial"/>
          <w:b/>
        </w:rPr>
        <w:t>Le maintien de l’article 1 visant à limiter la liberté d'expression des enseignants, de les sanctionner s'ils critiquent leur institution par exemple  dans les médias lors des fermetures de classes ou pour dénoncer des faits de violences au sein de l’école...</w:t>
      </w:r>
    </w:p>
    <w:p>
      <w:pPr>
        <w:pStyle w:val="Western"/>
        <w:numPr>
          <w:ilvl w:val="0"/>
          <w:numId w:val="1"/>
        </w:numPr>
        <w:spacing w:lineRule="auto" w:line="240" w:beforeAutospacing="0" w:before="280" w:after="0"/>
        <w:ind w:left="284" w:hanging="284"/>
        <w:jc w:val="both"/>
        <w:rPr/>
      </w:pPr>
      <w:r>
        <w:rPr>
          <w:rFonts w:cs="Arial" w:ascii="Arial" w:hAnsi="Arial"/>
        </w:rPr>
        <w:t xml:space="preserve">des </w:t>
      </w:r>
      <w:r>
        <w:rPr>
          <w:rFonts w:cs="Arial" w:ascii="Arial" w:hAnsi="Arial"/>
          <w:b/>
        </w:rPr>
        <w:t xml:space="preserve">étudiants qui </w:t>
      </w:r>
      <w:r>
        <w:rPr>
          <w:rFonts w:cs="Arial" w:ascii="Arial" w:hAnsi="Arial"/>
        </w:rPr>
        <w:t xml:space="preserve">pourront effectuer des </w:t>
      </w:r>
      <w:r>
        <w:rPr>
          <w:rFonts w:cs="Arial" w:ascii="Arial" w:hAnsi="Arial"/>
          <w:b/>
        </w:rPr>
        <w:t>remplacements sans être formés au métier</w:t>
      </w:r>
      <w:r>
        <w:rPr>
          <w:rFonts w:cs="Arial" w:ascii="Arial" w:hAnsi="Arial"/>
        </w:rPr>
        <w:t>.</w:t>
      </w:r>
    </w:p>
    <w:p>
      <w:pPr>
        <w:pStyle w:val="Western"/>
        <w:numPr>
          <w:ilvl w:val="0"/>
          <w:numId w:val="0"/>
        </w:numPr>
        <w:spacing w:lineRule="auto" w:line="240" w:beforeAutospacing="0" w:before="280" w:after="0"/>
        <w:ind w:left="644" w:hanging="0"/>
        <w:jc w:val="both"/>
        <w:rPr>
          <w:b/>
          <w:b/>
          <w:bCs/>
        </w:rPr>
      </w:pPr>
      <w:r>
        <w:rPr>
          <w:rFonts w:cs="Arial" w:ascii="Arial" w:hAnsi="Arial"/>
          <w:b/>
          <w:bCs/>
        </w:rPr>
        <w:t>Chaque classe doit avoir un enseignant titulaire, formé, qualifié. Enseigner est un métier qui s'apprend !</w:t>
      </w:r>
    </w:p>
    <w:p>
      <w:pPr>
        <w:pStyle w:val="Western"/>
        <w:spacing w:lineRule="auto" w:line="240" w:beforeAutospacing="0" w:before="280" w:after="0"/>
        <w:jc w:val="both"/>
        <w:rPr/>
      </w:pPr>
      <w:r>
        <w:rPr>
          <w:rFonts w:cs="Arial" w:ascii="Arial" w:hAnsi="Arial"/>
          <w:color w:val="000000"/>
        </w:rPr>
        <w:t xml:space="preserve">L’école doit avoir les moyens de relever les enjeux qui se posent à elle en s’attaquant aux inégalités scolaires et en permettant la réussite de tous les élèves. Ce n’est toujours pas ce que permet cette loi. </w:t>
      </w:r>
    </w:p>
    <w:p>
      <w:pPr>
        <w:pStyle w:val="Western"/>
        <w:spacing w:lineRule="auto" w:line="240" w:beforeAutospacing="0" w:before="280" w:after="0"/>
        <w:jc w:val="both"/>
        <w:rPr/>
      </w:pPr>
      <w:r>
        <w:rPr>
          <w:rFonts w:cs="Arial" w:ascii="Arial" w:hAnsi="Arial"/>
          <w:bCs/>
        </w:rPr>
        <w:t xml:space="preserve">Pour toutes ces raisons </w:t>
      </w:r>
      <w:r>
        <w:rPr>
          <w:rFonts w:cs="Arial" w:ascii="Arial" w:hAnsi="Arial"/>
          <w:b/>
          <w:bCs/>
        </w:rPr>
        <w:t>nous serons en grève jeudi 13 juin prochain</w:t>
      </w:r>
      <w:r>
        <w:rPr>
          <w:rFonts w:cs="Arial" w:ascii="Arial" w:hAnsi="Arial"/>
          <w:bCs/>
        </w:rPr>
        <w:t xml:space="preserve"> afin de défendre le service public d’éducation nationale pour un autre projet ambitieux pour tous.</w:t>
      </w:r>
    </w:p>
    <w:p>
      <w:pPr>
        <w:pStyle w:val="Western"/>
        <w:spacing w:lineRule="auto" w:line="240" w:beforeAutospacing="0" w:before="280" w:after="0"/>
        <w:jc w:val="both"/>
        <w:rPr/>
      </w:pPr>
      <w:r>
        <w:rPr>
          <w:rFonts w:cs="Arial" w:ascii="Arial" w:hAnsi="Arial"/>
        </w:rPr>
        <w:t>Comptant sur votre compréhension.</w:t>
      </w:r>
    </w:p>
    <w:p>
      <w:pPr>
        <w:pStyle w:val="Western"/>
        <w:spacing w:lineRule="auto" w:line="240" w:beforeAutospacing="0" w:before="280" w:after="0"/>
        <w:jc w:val="both"/>
        <w:rPr/>
      </w:pPr>
      <w:r>
        <w:rPr>
          <w:rFonts w:cs="Arial" w:ascii="Arial" w:hAnsi="Arial"/>
        </w:rPr>
        <w:t>L’équipe enseignante*</w:t>
      </w:r>
    </w:p>
    <w:p>
      <w:pPr>
        <w:pStyle w:val="Western"/>
        <w:spacing w:lineRule="auto" w:line="240" w:beforeAutospacing="0" w:before="280" w:after="0"/>
        <w:jc w:val="both"/>
        <w:rPr>
          <w:rFonts w:ascii="Arial" w:hAnsi="Arial" w:cs="Arial"/>
        </w:rPr>
      </w:pPr>
      <w:r>
        <w:rPr>
          <w:rFonts w:cs="Arial" w:ascii="Arial" w:hAnsi="Arial"/>
        </w:rPr>
      </w:r>
    </w:p>
    <w:p>
      <w:pPr>
        <w:pStyle w:val="Western"/>
        <w:spacing w:lineRule="auto" w:line="240" w:beforeAutospacing="0" w:before="280" w:after="0"/>
        <w:jc w:val="both"/>
        <w:rPr/>
      </w:pPr>
      <w:bookmarkStart w:id="0" w:name="_GoBack"/>
      <w:bookmarkEnd w:id="0"/>
      <w:r>
        <w:rPr>
          <w:rFonts w:cs="Arial" w:ascii="Arial" w:hAnsi="Arial"/>
        </w:rPr>
        <w:t>*soutenue par le SNUipp-FSU du Loiret</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Arial">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644"/>
        </w:tabs>
        <w:ind w:left="644" w:hanging="360"/>
      </w:pPr>
      <w:rPr>
        <w:rFonts w:ascii="Symbol" w:hAnsi="Symbol" w:cs="Symbol" w:hint="default"/>
        <w:sz w:val="23"/>
        <w:b/>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Liberation Serif" w:hAnsi="Liberation Serif" w:eastAsia="SimSun" w:cs="Arial"/>
      <w:color w:val="00000A"/>
      <w:sz w:val="24"/>
      <w:szCs w:val="24"/>
      <w:lang w:val="fr-FR" w:eastAsia="zh-CN" w:bidi="hi-IN"/>
    </w:rPr>
  </w:style>
  <w:style w:type="character" w:styleId="DefaultParagraphFont" w:default="1">
    <w:name w:val="Default Paragraph Font"/>
    <w:uiPriority w:val="1"/>
    <w:semiHidden/>
    <w:unhideWhenUsed/>
    <w:qFormat/>
    <w:rPr/>
  </w:style>
  <w:style w:type="character" w:styleId="ListLabel28" w:customStyle="1">
    <w:name w:val="ListLabel 28"/>
    <w:qFormat/>
    <w:rPr>
      <w:rFonts w:cs="Symbol"/>
    </w:rPr>
  </w:style>
  <w:style w:type="character" w:styleId="ListLabel29" w:customStyle="1">
    <w:name w:val="ListLabel 29"/>
    <w:qFormat/>
    <w:rPr>
      <w:rFonts w:cs="Courier New"/>
    </w:rPr>
  </w:style>
  <w:style w:type="character" w:styleId="ListLabel30" w:customStyle="1">
    <w:name w:val="ListLabel 30"/>
    <w:qFormat/>
    <w:rPr>
      <w:rFonts w:cs="Wingdings"/>
    </w:rPr>
  </w:style>
  <w:style w:type="character" w:styleId="ListLabel31" w:customStyle="1">
    <w:name w:val="ListLabel 31"/>
    <w:qFormat/>
    <w:rPr>
      <w:rFonts w:cs="Symbol"/>
    </w:rPr>
  </w:style>
  <w:style w:type="character" w:styleId="ListLabel32" w:customStyle="1">
    <w:name w:val="ListLabel 32"/>
    <w:qFormat/>
    <w:rPr>
      <w:rFonts w:cs="Courier New"/>
    </w:rPr>
  </w:style>
  <w:style w:type="character" w:styleId="ListLabel33" w:customStyle="1">
    <w:name w:val="ListLabel 33"/>
    <w:qFormat/>
    <w:rPr>
      <w:rFonts w:cs="Wingdings"/>
    </w:rPr>
  </w:style>
  <w:style w:type="character" w:styleId="ListLabel34" w:customStyle="1">
    <w:name w:val="ListLabel 34"/>
    <w:qFormat/>
    <w:rPr>
      <w:rFonts w:cs="Symbol"/>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19" w:customStyle="1">
    <w:name w:val="ListLabel 19"/>
    <w:qFormat/>
    <w:rPr>
      <w:rFonts w:ascii="Calibri" w:hAnsi="Calibri" w:cs="Symbol"/>
      <w:sz w:val="23"/>
    </w:rPr>
  </w:style>
  <w:style w:type="character" w:styleId="ListLabel20" w:customStyle="1">
    <w:name w:val="ListLabel 20"/>
    <w:qFormat/>
    <w:rPr>
      <w:rFonts w:cs="Courier New"/>
      <w:sz w:val="20"/>
    </w:rPr>
  </w:style>
  <w:style w:type="character" w:styleId="ListLabel21" w:customStyle="1">
    <w:name w:val="ListLabel 21"/>
    <w:qFormat/>
    <w:rPr>
      <w:rFonts w:cs="Wingdings"/>
      <w:sz w:val="20"/>
    </w:rPr>
  </w:style>
  <w:style w:type="character" w:styleId="ListLabel22" w:customStyle="1">
    <w:name w:val="ListLabel 22"/>
    <w:qFormat/>
    <w:rPr>
      <w:rFonts w:cs="Wingdings"/>
      <w:sz w:val="20"/>
    </w:rPr>
  </w:style>
  <w:style w:type="character" w:styleId="ListLabel23" w:customStyle="1">
    <w:name w:val="ListLabel 23"/>
    <w:qFormat/>
    <w:rPr>
      <w:rFonts w:cs="Wingdings"/>
      <w:sz w:val="20"/>
    </w:rPr>
  </w:style>
  <w:style w:type="character" w:styleId="ListLabel24" w:customStyle="1">
    <w:name w:val="ListLabel 24"/>
    <w:qFormat/>
    <w:rPr>
      <w:rFonts w:cs="Wingdings"/>
      <w:sz w:val="20"/>
    </w:rPr>
  </w:style>
  <w:style w:type="character" w:styleId="ListLabel25" w:customStyle="1">
    <w:name w:val="ListLabel 25"/>
    <w:qFormat/>
    <w:rPr>
      <w:rFonts w:cs="Wingdings"/>
      <w:sz w:val="20"/>
    </w:rPr>
  </w:style>
  <w:style w:type="character" w:styleId="ListLabel26" w:customStyle="1">
    <w:name w:val="ListLabel 26"/>
    <w:qFormat/>
    <w:rPr>
      <w:rFonts w:cs="Wingdings"/>
      <w:sz w:val="20"/>
    </w:rPr>
  </w:style>
  <w:style w:type="character" w:styleId="ListLabel27" w:customStyle="1">
    <w:name w:val="ListLabel 27"/>
    <w:qFormat/>
    <w:rPr>
      <w:rFonts w:cs="Wingdings"/>
      <w:sz w:val="20"/>
    </w:rPr>
  </w:style>
  <w:style w:type="character" w:styleId="TextedebullesCar" w:customStyle="1">
    <w:name w:val="Texte de bulles Car"/>
    <w:basedOn w:val="DefaultParagraphFont"/>
    <w:link w:val="Textedebulles"/>
    <w:uiPriority w:val="99"/>
    <w:semiHidden/>
    <w:qFormat/>
    <w:rsid w:val="00f70173"/>
    <w:rPr>
      <w:rFonts w:ascii="Segoe UI" w:hAnsi="Segoe UI" w:cs="Mangal"/>
      <w:sz w:val="18"/>
      <w:szCs w:val="16"/>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ascii="Arial" w:hAnsi="Arial" w:cs="Symbol"/>
      <w:b/>
      <w:sz w:val="23"/>
    </w:rPr>
  </w:style>
  <w:style w:type="character" w:styleId="ListLabel47">
    <w:name w:val="ListLabel 47"/>
    <w:qFormat/>
    <w:rPr>
      <w:rFonts w:cs="Courier New"/>
      <w:sz w:val="20"/>
    </w:rPr>
  </w:style>
  <w:style w:type="character" w:styleId="ListLabel48">
    <w:name w:val="ListLabel 48"/>
    <w:qFormat/>
    <w:rPr>
      <w:rFonts w:cs="Wingdings"/>
      <w:sz w:val="20"/>
    </w:rPr>
  </w:style>
  <w:style w:type="character" w:styleId="ListLabel49">
    <w:name w:val="ListLabel 49"/>
    <w:qFormat/>
    <w:rPr>
      <w:rFonts w:cs="Wingdings"/>
      <w:sz w:val="20"/>
    </w:rPr>
  </w:style>
  <w:style w:type="character" w:styleId="ListLabel50">
    <w:name w:val="ListLabel 50"/>
    <w:qFormat/>
    <w:rPr>
      <w:rFonts w:cs="Wingdings"/>
      <w:sz w:val="20"/>
    </w:rPr>
  </w:style>
  <w:style w:type="character" w:styleId="ListLabel51">
    <w:name w:val="ListLabel 51"/>
    <w:qFormat/>
    <w:rPr>
      <w:rFonts w:cs="Wingdings"/>
      <w:sz w:val="20"/>
    </w:rPr>
  </w:style>
  <w:style w:type="character" w:styleId="ListLabel52">
    <w:name w:val="ListLabel 52"/>
    <w:qFormat/>
    <w:rPr>
      <w:rFonts w:cs="Wingdings"/>
      <w:sz w:val="20"/>
    </w:rPr>
  </w:style>
  <w:style w:type="character" w:styleId="ListLabel53">
    <w:name w:val="ListLabel 53"/>
    <w:qFormat/>
    <w:rPr>
      <w:rFonts w:cs="Wingdings"/>
      <w:sz w:val="20"/>
    </w:rPr>
  </w:style>
  <w:style w:type="character" w:styleId="ListLabel54">
    <w:name w:val="ListLabel 54"/>
    <w:qFormat/>
    <w:rPr>
      <w:rFonts w:cs="Wingdings"/>
      <w:sz w:val="20"/>
    </w:rPr>
  </w:style>
  <w:style w:type="character" w:styleId="ListLabel55">
    <w:name w:val="ListLabel 55"/>
    <w:qFormat/>
    <w:rPr>
      <w:rFonts w:cs="Symbol"/>
      <w:b/>
      <w:sz w:val="23"/>
    </w:rPr>
  </w:style>
  <w:style w:type="character" w:styleId="ListLabel56">
    <w:name w:val="ListLabel 56"/>
    <w:qFormat/>
    <w:rPr>
      <w:rFonts w:cs="Courier New"/>
      <w:sz w:val="20"/>
    </w:rPr>
  </w:style>
  <w:style w:type="character" w:styleId="ListLabel57">
    <w:name w:val="ListLabel 57"/>
    <w:qFormat/>
    <w:rPr>
      <w:rFonts w:cs="Wingdings"/>
      <w:sz w:val="20"/>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Corps de texte"/>
    <w:basedOn w:val="Normal"/>
    <w:pPr>
      <w:spacing w:lineRule="auto" w:line="276" w:before="0" w:after="140"/>
    </w:pPr>
    <w:rPr/>
  </w:style>
  <w:style w:type="paragraph" w:styleId="Liste">
    <w:name w:val="Liste"/>
    <w:basedOn w:val="Corpsdetexte"/>
    <w:pPr/>
    <w:rPr/>
  </w:style>
  <w:style w:type="paragraph" w:styleId="Lgende">
    <w:name w:val="Légende"/>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Titreprincipal">
    <w:name w:val="Titre principal"/>
    <w:basedOn w:val="Normal"/>
    <w:qFormat/>
    <w:pPr>
      <w:keepNext/>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Western" w:customStyle="1">
    <w:name w:val="western"/>
    <w:basedOn w:val="Normal"/>
    <w:qFormat/>
    <w:pPr>
      <w:spacing w:lineRule="auto" w:line="288" w:beforeAutospacing="1" w:after="142"/>
    </w:pPr>
    <w:rPr>
      <w:rFonts w:ascii="Times New Roman" w:hAnsi="Times New Roman" w:eastAsia="Times New Roman" w:cs="Times New Roman"/>
      <w:color w:val="00000A"/>
      <w:lang w:eastAsia="fr-FR"/>
    </w:rPr>
  </w:style>
  <w:style w:type="paragraph" w:styleId="BalloonText">
    <w:name w:val="Balloon Text"/>
    <w:basedOn w:val="Normal"/>
    <w:link w:val="TextedebullesCar"/>
    <w:uiPriority w:val="99"/>
    <w:semiHidden/>
    <w:unhideWhenUsed/>
    <w:qFormat/>
    <w:rsid w:val="00f70173"/>
    <w:pPr/>
    <w:rPr>
      <w:rFonts w:ascii="Segoe UI" w:hAnsi="Segoe UI" w:cs="Mangal"/>
      <w:sz w:val="18"/>
      <w:szCs w:val="16"/>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LibreOffice/5.0.3.2$Windows_x86 LibreOffice_project/e5f16313668ac592c1bfb310f4390624e3dbfb75</Application>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2019-03-28T15:27:00Z</dcterms:created>
  <dc:creator>Trésorerie</dc:creator>
  <dc:language>fr-FR</dc:language>
  <cp:lastPrinted>2019-03-28T15:26:00Z</cp:lastPrinted>
  <dcterms:modified xsi:type="dcterms:W3CDTF">2019-06-06T14:59:35Z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